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F3" w:rsidRDefault="00BC5FF3" w:rsidP="00BC5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BC5FF3" w:rsidRDefault="00BC5FF3" w:rsidP="00C8626B">
      <w:pPr>
        <w:spacing w:after="0" w:line="240" w:lineRule="auto"/>
        <w:jc w:val="both"/>
        <w:rPr>
          <w:b/>
        </w:rPr>
      </w:pPr>
      <w:r w:rsidRPr="00BE2074">
        <w:rPr>
          <w:b/>
        </w:rPr>
        <w:t>Unità Operativa Complessa</w:t>
      </w:r>
      <w:r w:rsidR="00C8626B" w:rsidRPr="00BE2074">
        <w:rPr>
          <w:b/>
        </w:rPr>
        <w:t xml:space="preserve"> </w:t>
      </w:r>
      <w:r w:rsidRPr="00BE2074">
        <w:rPr>
          <w:b/>
        </w:rPr>
        <w:t>Provveditorato ed Economato</w:t>
      </w:r>
    </w:p>
    <w:p w:rsidR="004B2BFF" w:rsidRPr="00B26097" w:rsidRDefault="004B2BFF" w:rsidP="004B2BFF">
      <w:pPr>
        <w:jc w:val="both"/>
        <w:rPr>
          <w:rFonts w:ascii="Arial" w:hAnsi="Arial" w:cs="Arial"/>
        </w:rPr>
      </w:pPr>
    </w:p>
    <w:p w:rsidR="004B2BFF" w:rsidRPr="002C46C9" w:rsidRDefault="004B2BFF" w:rsidP="004B2BFF">
      <w:pPr>
        <w:rPr>
          <w:rFonts w:ascii="Tempus Sans ITC" w:hAnsi="Tempus Sans ITC" w:cs="Arial"/>
        </w:rPr>
      </w:pPr>
    </w:p>
    <w:p w:rsidR="00DC1ABF" w:rsidRDefault="004B2BFF" w:rsidP="00DC1ABF">
      <w:pPr>
        <w:tabs>
          <w:tab w:val="left" w:pos="4008"/>
          <w:tab w:val="left" w:pos="6663"/>
        </w:tabs>
        <w:jc w:val="both"/>
        <w:rPr>
          <w:rFonts w:ascii="Times" w:hAnsi="Times"/>
          <w:b/>
          <w:sz w:val="24"/>
        </w:rPr>
      </w:pPr>
      <w:r w:rsidRPr="00DC1ABF">
        <w:rPr>
          <w:rFonts w:ascii="Times" w:hAnsi="Times" w:cs="Arial"/>
          <w:b/>
          <w:sz w:val="24"/>
          <w:szCs w:val="24"/>
        </w:rPr>
        <w:t>Oggetto</w:t>
      </w:r>
      <w:r w:rsidRPr="00DC1ABF">
        <w:rPr>
          <w:rFonts w:ascii="Times" w:hAnsi="Times" w:cs="Arial"/>
          <w:sz w:val="24"/>
          <w:szCs w:val="24"/>
        </w:rPr>
        <w:t>:</w:t>
      </w:r>
      <w:r w:rsidRPr="002C46C9">
        <w:rPr>
          <w:rFonts w:ascii="Tempus Sans ITC" w:hAnsi="Tempus Sans ITC" w:cs="Arial"/>
        </w:rPr>
        <w:t xml:space="preserve"> </w:t>
      </w:r>
      <w:r w:rsidR="00C65FB6" w:rsidRPr="00C65FB6">
        <w:rPr>
          <w:rFonts w:ascii="Times New Roman" w:hAnsi="Times New Roman" w:cs="Times New Roman"/>
        </w:rPr>
        <w:t xml:space="preserve">Procedura negoziata ai sensi dell’art.63 co.2 </w:t>
      </w:r>
      <w:proofErr w:type="spellStart"/>
      <w:r w:rsidR="00C65FB6" w:rsidRPr="00C65FB6">
        <w:rPr>
          <w:rFonts w:ascii="Times New Roman" w:hAnsi="Times New Roman" w:cs="Times New Roman"/>
        </w:rPr>
        <w:t>lett.c</w:t>
      </w:r>
      <w:proofErr w:type="spellEnd"/>
      <w:r w:rsidR="00C65FB6" w:rsidRPr="00C65FB6">
        <w:rPr>
          <w:rFonts w:ascii="Times New Roman" w:hAnsi="Times New Roman" w:cs="Times New Roman"/>
        </w:rPr>
        <w:t xml:space="preserve">) del </w:t>
      </w:r>
      <w:proofErr w:type="spellStart"/>
      <w:r w:rsidR="00C65FB6" w:rsidRPr="00C65FB6">
        <w:rPr>
          <w:rFonts w:ascii="Times New Roman" w:hAnsi="Times New Roman" w:cs="Times New Roman"/>
        </w:rPr>
        <w:t>D.Lgs.</w:t>
      </w:r>
      <w:proofErr w:type="spellEnd"/>
      <w:r w:rsidR="00C65FB6" w:rsidRPr="00C65FB6">
        <w:rPr>
          <w:rFonts w:ascii="Times New Roman" w:hAnsi="Times New Roman" w:cs="Times New Roman"/>
        </w:rPr>
        <w:t xml:space="preserve"> n.50/2016 per l’affidamento della fornitura in noleggio di RIS/PACS, tramite “contratto ponte” nelle more di attivazione di analoga convenzione centralizzata regionale SORESA, ai sensi del DPCM 24.12.15 e dell’art.1 commi 548-550 della Legge 208/2015. Lettera invito e disciplinare di gara. CIG 7274355BA3</w:t>
      </w:r>
    </w:p>
    <w:p w:rsidR="00C65FB6" w:rsidRDefault="00C65FB6" w:rsidP="00CD6013">
      <w:pPr>
        <w:tabs>
          <w:tab w:val="left" w:pos="4008"/>
          <w:tab w:val="left" w:pos="6663"/>
        </w:tabs>
        <w:jc w:val="center"/>
        <w:rPr>
          <w:rFonts w:ascii="Times" w:eastAsia="Calibri" w:hAnsi="Times" w:cs="Times New Roman"/>
          <w:b/>
          <w:sz w:val="24"/>
          <w:szCs w:val="24"/>
        </w:rPr>
      </w:pPr>
    </w:p>
    <w:p w:rsidR="000E1BC7" w:rsidRPr="000E1BC7" w:rsidRDefault="00A53AA6" w:rsidP="00096124">
      <w:pPr>
        <w:tabs>
          <w:tab w:val="left" w:pos="4008"/>
          <w:tab w:val="left" w:pos="6663"/>
        </w:tabs>
        <w:jc w:val="center"/>
        <w:rPr>
          <w:rFonts w:ascii="Tempus Sans ITC" w:hAnsi="Tempus Sans ITC" w:cs="Arial"/>
        </w:rPr>
      </w:pPr>
      <w:r>
        <w:rPr>
          <w:rFonts w:ascii="Times" w:eastAsia="Calibri" w:hAnsi="Times" w:cs="Times New Roman"/>
          <w:b/>
          <w:sz w:val="24"/>
          <w:szCs w:val="24"/>
        </w:rPr>
        <w:t xml:space="preserve">INTEGRAZIONI </w:t>
      </w:r>
      <w:r w:rsidR="009E301B">
        <w:rPr>
          <w:rFonts w:ascii="Times" w:eastAsia="Calibri" w:hAnsi="Times" w:cs="Times New Roman"/>
          <w:b/>
          <w:sz w:val="24"/>
          <w:szCs w:val="24"/>
        </w:rPr>
        <w:t xml:space="preserve">FAQ </w:t>
      </w:r>
      <w:r w:rsidR="00DC1ABF" w:rsidRPr="00DC1ABF">
        <w:rPr>
          <w:rFonts w:ascii="Times" w:eastAsia="Calibri" w:hAnsi="Times" w:cs="Times New Roman"/>
          <w:b/>
          <w:sz w:val="24"/>
          <w:szCs w:val="24"/>
        </w:rPr>
        <w:t xml:space="preserve"> DEL </w:t>
      </w:r>
      <w:r w:rsidR="00C65FB6">
        <w:rPr>
          <w:rFonts w:ascii="Times" w:hAnsi="Times"/>
          <w:b/>
          <w:sz w:val="24"/>
          <w:szCs w:val="24"/>
        </w:rPr>
        <w:t>7/12</w:t>
      </w:r>
      <w:r w:rsidR="00DC1ABF" w:rsidRPr="00DC1ABF">
        <w:rPr>
          <w:rFonts w:ascii="Times" w:hAnsi="Times"/>
          <w:b/>
          <w:sz w:val="24"/>
          <w:szCs w:val="24"/>
        </w:rPr>
        <w:t>/2017</w:t>
      </w:r>
    </w:p>
    <w:p w:rsidR="000E1BC7" w:rsidRDefault="000E1BC7" w:rsidP="000E1BC7">
      <w:pPr>
        <w:rPr>
          <w:rFonts w:ascii="Tempus Sans ITC" w:hAnsi="Tempus Sans ITC" w:cs="Arial"/>
        </w:rPr>
      </w:pPr>
    </w:p>
    <w:p w:rsidR="000E1BC7" w:rsidRPr="000E1BC7" w:rsidRDefault="000E1BC7" w:rsidP="000E1BC7">
      <w:pPr>
        <w:jc w:val="both"/>
        <w:rPr>
          <w:rFonts w:ascii="Times" w:eastAsia="Calibri" w:hAnsi="Times" w:cs="Times New Roman"/>
          <w:sz w:val="24"/>
          <w:szCs w:val="24"/>
        </w:rPr>
      </w:pPr>
      <w:r w:rsidRPr="000E1BC7">
        <w:rPr>
          <w:rFonts w:ascii="Times" w:eastAsia="Calibri" w:hAnsi="Times" w:cs="Times New Roman"/>
          <w:sz w:val="24"/>
          <w:szCs w:val="24"/>
        </w:rPr>
        <w:t xml:space="preserve">In riferimento alle richieste formulate da alcuni operatori interessati alla procedura,  di seguito si forniscono i riscontri ai quesiti formulati </w:t>
      </w:r>
    </w:p>
    <w:p w:rsidR="000E1BC7" w:rsidRPr="000E1BC7" w:rsidRDefault="000E1BC7" w:rsidP="000E1BC7">
      <w:pPr>
        <w:tabs>
          <w:tab w:val="left" w:pos="6663"/>
        </w:tabs>
        <w:ind w:left="2124"/>
        <w:jc w:val="center"/>
        <w:rPr>
          <w:rFonts w:ascii="Times" w:eastAsia="Calibri" w:hAnsi="Times" w:cs="Times New Roman"/>
          <w:sz w:val="24"/>
          <w:szCs w:val="24"/>
        </w:rPr>
      </w:pPr>
    </w:p>
    <w:tbl>
      <w:tblPr>
        <w:tblW w:w="1026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5"/>
        <w:gridCol w:w="3871"/>
      </w:tblGrid>
      <w:tr w:rsidR="000E1BC7" w:rsidRPr="000E1BC7" w:rsidTr="00274E0B">
        <w:trPr>
          <w:jc w:val="center"/>
        </w:trPr>
        <w:tc>
          <w:tcPr>
            <w:tcW w:w="6395" w:type="dxa"/>
          </w:tcPr>
          <w:p w:rsidR="000E1BC7" w:rsidRPr="000E1BC7" w:rsidRDefault="000E1BC7" w:rsidP="00F01189">
            <w:pPr>
              <w:tabs>
                <w:tab w:val="left" w:pos="6663"/>
              </w:tabs>
              <w:jc w:val="center"/>
              <w:rPr>
                <w:rFonts w:ascii="Times" w:eastAsia="Calibri" w:hAnsi="Times" w:cs="Times New Roman"/>
                <w:sz w:val="24"/>
                <w:szCs w:val="24"/>
              </w:rPr>
            </w:pPr>
            <w:r w:rsidRPr="000E1BC7">
              <w:rPr>
                <w:rFonts w:ascii="Times" w:eastAsia="Calibri" w:hAnsi="Times" w:cs="Times New Roman"/>
                <w:sz w:val="24"/>
                <w:szCs w:val="24"/>
              </w:rPr>
              <w:t>QUESITO</w:t>
            </w:r>
            <w:r w:rsidR="00A53AA6">
              <w:rPr>
                <w:rFonts w:ascii="Times" w:eastAsia="Calibri" w:hAnsi="Times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3871" w:type="dxa"/>
          </w:tcPr>
          <w:p w:rsidR="000E1BC7" w:rsidRPr="000E1BC7" w:rsidRDefault="000E1BC7" w:rsidP="00F01189">
            <w:pPr>
              <w:tabs>
                <w:tab w:val="left" w:pos="6663"/>
              </w:tabs>
              <w:jc w:val="center"/>
              <w:rPr>
                <w:rFonts w:ascii="Times" w:eastAsia="Calibri" w:hAnsi="Times" w:cs="Times New Roman"/>
                <w:sz w:val="24"/>
                <w:szCs w:val="24"/>
              </w:rPr>
            </w:pPr>
            <w:r w:rsidRPr="000E1BC7">
              <w:rPr>
                <w:rFonts w:ascii="Times" w:eastAsia="Calibri" w:hAnsi="Times" w:cs="Times New Roman"/>
                <w:sz w:val="24"/>
                <w:szCs w:val="24"/>
              </w:rPr>
              <w:t>RISPOSTA</w:t>
            </w:r>
          </w:p>
        </w:tc>
      </w:tr>
      <w:tr w:rsidR="000E1BC7" w:rsidRPr="000E1BC7" w:rsidTr="00274E0B">
        <w:trPr>
          <w:jc w:val="center"/>
        </w:trPr>
        <w:tc>
          <w:tcPr>
            <w:tcW w:w="6395" w:type="dxa"/>
          </w:tcPr>
          <w:p w:rsidR="000E1BC7" w:rsidRPr="000E1BC7" w:rsidRDefault="00A53AA6" w:rsidP="00096124">
            <w:pPr>
              <w:tabs>
                <w:tab w:val="left" w:pos="6663"/>
              </w:tabs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>
              <w:rPr>
                <w:rFonts w:ascii="Times" w:eastAsia="Calibri" w:hAnsi="Times" w:cs="Times New Roman"/>
                <w:sz w:val="24"/>
                <w:szCs w:val="24"/>
              </w:rPr>
              <w:t xml:space="preserve">Si chiede se la dichiarazione di inesistenza delle cause di esclusione di cui all’art.80 </w:t>
            </w:r>
            <w:proofErr w:type="spellStart"/>
            <w:r>
              <w:rPr>
                <w:rFonts w:ascii="Times" w:eastAsia="Calibri" w:hAnsi="Times" w:cs="Times New Roman"/>
                <w:sz w:val="24"/>
                <w:szCs w:val="24"/>
              </w:rPr>
              <w:t>D.Lgs.</w:t>
            </w:r>
            <w:proofErr w:type="spellEnd"/>
            <w:r>
              <w:rPr>
                <w:rFonts w:ascii="Times" w:eastAsia="Calibri" w:hAnsi="Times" w:cs="Times New Roman"/>
                <w:sz w:val="24"/>
                <w:szCs w:val="24"/>
              </w:rPr>
              <w:t xml:space="preserve"> 50/16 possa essere rilasciata unicamente dal legale rappresentante /procuratore firmatario di gara e che lo stesso dichiari, essendone a piena conoscenza, l’inesistenza delle cause di esclusione anche per gli altri soggetti di cui all’art.80 comma 3  </w:t>
            </w:r>
          </w:p>
        </w:tc>
        <w:tc>
          <w:tcPr>
            <w:tcW w:w="3871" w:type="dxa"/>
          </w:tcPr>
          <w:p w:rsidR="009E301B" w:rsidRPr="000E1BC7" w:rsidRDefault="009E301B" w:rsidP="00A53AA6">
            <w:pPr>
              <w:tabs>
                <w:tab w:val="left" w:pos="6663"/>
              </w:tabs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>
              <w:rPr>
                <w:rFonts w:ascii="Times" w:eastAsia="Calibri" w:hAnsi="Times" w:cs="Times New Roman"/>
                <w:sz w:val="24"/>
                <w:szCs w:val="24"/>
              </w:rPr>
              <w:t xml:space="preserve"> </w:t>
            </w:r>
            <w:r w:rsidR="00A53AA6">
              <w:rPr>
                <w:rFonts w:ascii="Times" w:eastAsia="Calibri" w:hAnsi="Times" w:cs="Times New Roman"/>
                <w:sz w:val="24"/>
                <w:szCs w:val="24"/>
              </w:rPr>
              <w:t>La dichiarazione può essere rilasciata dal legale rappresentante, e lo stesso potrà rilasciarla anche a nome degli altri soggetti di cui all’art. 80 comma 3</w:t>
            </w:r>
          </w:p>
        </w:tc>
      </w:tr>
      <w:tr w:rsidR="009E301B" w:rsidRPr="000E1BC7" w:rsidTr="00274E0B">
        <w:trPr>
          <w:jc w:val="center"/>
        </w:trPr>
        <w:tc>
          <w:tcPr>
            <w:tcW w:w="6395" w:type="dxa"/>
          </w:tcPr>
          <w:p w:rsidR="009E301B" w:rsidRDefault="009E301B" w:rsidP="00096124">
            <w:pPr>
              <w:tabs>
                <w:tab w:val="left" w:pos="666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QUESITO 2</w:t>
            </w:r>
            <w:r w:rsidR="00A53AA6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3871" w:type="dxa"/>
          </w:tcPr>
          <w:p w:rsidR="009E301B" w:rsidRDefault="009E301B" w:rsidP="009E301B">
            <w:pPr>
              <w:tabs>
                <w:tab w:val="left" w:pos="6663"/>
              </w:tabs>
              <w:jc w:val="center"/>
              <w:rPr>
                <w:rFonts w:ascii="Times" w:eastAsia="Calibri" w:hAnsi="Times" w:cs="Times New Roman"/>
                <w:sz w:val="24"/>
                <w:szCs w:val="24"/>
              </w:rPr>
            </w:pPr>
            <w:r>
              <w:rPr>
                <w:rFonts w:ascii="Times" w:eastAsia="Calibri" w:hAnsi="Times" w:cs="Times New Roman"/>
                <w:sz w:val="24"/>
                <w:szCs w:val="24"/>
              </w:rPr>
              <w:t>RISPOSTA</w:t>
            </w:r>
          </w:p>
        </w:tc>
      </w:tr>
      <w:tr w:rsidR="009E301B" w:rsidRPr="000E1BC7" w:rsidTr="00274E0B">
        <w:trPr>
          <w:trHeight w:val="1613"/>
          <w:jc w:val="center"/>
        </w:trPr>
        <w:tc>
          <w:tcPr>
            <w:tcW w:w="6395" w:type="dxa"/>
          </w:tcPr>
          <w:p w:rsidR="00C65FB6" w:rsidRPr="00A53AA6" w:rsidRDefault="00A53AA6" w:rsidP="00096124">
            <w:pPr>
              <w:tabs>
                <w:tab w:val="left" w:pos="6663"/>
              </w:tabs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Si chiede conferma che non sia necessario presentare DGUE</w:t>
            </w:r>
          </w:p>
          <w:p w:rsidR="009E301B" w:rsidRDefault="009E301B" w:rsidP="00096124">
            <w:pPr>
              <w:tabs>
                <w:tab w:val="left" w:pos="6663"/>
              </w:tabs>
              <w:jc w:val="both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871" w:type="dxa"/>
          </w:tcPr>
          <w:p w:rsidR="00D672EF" w:rsidRPr="009E301B" w:rsidRDefault="0032273C" w:rsidP="00A53AA6">
            <w:pPr>
              <w:tabs>
                <w:tab w:val="left" w:pos="6663"/>
              </w:tabs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>
              <w:rPr>
                <w:rFonts w:ascii="Times" w:eastAsia="Calibri" w:hAnsi="Times" w:cs="Times New Roman"/>
                <w:sz w:val="24"/>
                <w:szCs w:val="24"/>
              </w:rPr>
              <w:t xml:space="preserve">Non è obbligatorio presentare DGUE nella procedura in oggetto </w:t>
            </w:r>
          </w:p>
        </w:tc>
      </w:tr>
      <w:tr w:rsidR="00C65FB6" w:rsidRPr="000E1BC7" w:rsidTr="00274E0B">
        <w:trPr>
          <w:trHeight w:val="429"/>
          <w:jc w:val="center"/>
        </w:trPr>
        <w:tc>
          <w:tcPr>
            <w:tcW w:w="6395" w:type="dxa"/>
          </w:tcPr>
          <w:p w:rsidR="00C65FB6" w:rsidRPr="00C65FB6" w:rsidRDefault="0032273C" w:rsidP="0032273C">
            <w:pPr>
              <w:tabs>
                <w:tab w:val="left" w:pos="666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QUESITO 23</w:t>
            </w:r>
          </w:p>
        </w:tc>
        <w:tc>
          <w:tcPr>
            <w:tcW w:w="3871" w:type="dxa"/>
          </w:tcPr>
          <w:p w:rsidR="00C65FB6" w:rsidRPr="00C65FB6" w:rsidRDefault="00C65FB6" w:rsidP="00C65FB6">
            <w:pPr>
              <w:tabs>
                <w:tab w:val="left" w:pos="6663"/>
              </w:tabs>
              <w:jc w:val="center"/>
              <w:rPr>
                <w:rFonts w:ascii="Times" w:eastAsia="Calibri" w:hAnsi="Times" w:cs="Times New Roman"/>
                <w:sz w:val="24"/>
                <w:szCs w:val="24"/>
              </w:rPr>
            </w:pPr>
            <w:r>
              <w:rPr>
                <w:rFonts w:ascii="Times" w:eastAsia="Calibri" w:hAnsi="Times" w:cs="Times New Roman"/>
                <w:sz w:val="24"/>
                <w:szCs w:val="24"/>
              </w:rPr>
              <w:t>RISPOSTA</w:t>
            </w:r>
          </w:p>
        </w:tc>
      </w:tr>
      <w:tr w:rsidR="00096124" w:rsidRPr="000E1BC7" w:rsidTr="00274E0B">
        <w:trPr>
          <w:trHeight w:val="429"/>
          <w:jc w:val="center"/>
        </w:trPr>
        <w:tc>
          <w:tcPr>
            <w:tcW w:w="6395" w:type="dxa"/>
          </w:tcPr>
          <w:p w:rsidR="00096124" w:rsidRDefault="00096124" w:rsidP="00096124">
            <w:pPr>
              <w:tabs>
                <w:tab w:val="left" w:pos="6663"/>
              </w:tabs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Si chiede quale documentazione debba essere presentata dalle società subappaltatrici in fase di partecipazione di gara </w:t>
            </w:r>
          </w:p>
        </w:tc>
        <w:tc>
          <w:tcPr>
            <w:tcW w:w="3871" w:type="dxa"/>
          </w:tcPr>
          <w:p w:rsidR="00096124" w:rsidRDefault="00096124" w:rsidP="00096124">
            <w:pPr>
              <w:tabs>
                <w:tab w:val="left" w:pos="6663"/>
              </w:tabs>
              <w:jc w:val="both"/>
              <w:rPr>
                <w:rFonts w:ascii="Times" w:eastAsia="Calibri" w:hAnsi="Times" w:cs="Times New Roman"/>
                <w:sz w:val="24"/>
                <w:szCs w:val="24"/>
              </w:rPr>
            </w:pPr>
            <w:r>
              <w:rPr>
                <w:rFonts w:ascii="Times" w:eastAsia="Calibri" w:hAnsi="Times" w:cs="Times New Roman"/>
                <w:sz w:val="24"/>
                <w:szCs w:val="24"/>
              </w:rPr>
              <w:t>Va presentata la stessa documentazi</w:t>
            </w:r>
            <w:r w:rsidR="001E77B8">
              <w:rPr>
                <w:rFonts w:ascii="Times" w:eastAsia="Calibri" w:hAnsi="Times" w:cs="Times New Roman"/>
                <w:sz w:val="24"/>
                <w:szCs w:val="24"/>
              </w:rPr>
              <w:t xml:space="preserve">one presentata dall’appaltatore </w:t>
            </w:r>
            <w:bookmarkStart w:id="0" w:name="_GoBack"/>
            <w:bookmarkEnd w:id="0"/>
          </w:p>
        </w:tc>
      </w:tr>
    </w:tbl>
    <w:p w:rsidR="00096124" w:rsidRDefault="00096124" w:rsidP="00D672EF">
      <w:pPr>
        <w:spacing w:line="300" w:lineRule="atLeast"/>
        <w:ind w:left="3540" w:firstLine="708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</w:t>
      </w:r>
    </w:p>
    <w:p w:rsidR="002C46C9" w:rsidRPr="000E1BC7" w:rsidRDefault="00096124" w:rsidP="00096124">
      <w:pPr>
        <w:spacing w:line="300" w:lineRule="atLeast"/>
        <w:ind w:left="3540" w:firstLine="708"/>
        <w:jc w:val="right"/>
        <w:rPr>
          <w:rFonts w:ascii="Tempus Sans ITC" w:hAnsi="Tempus Sans ITC" w:cs="Arial"/>
        </w:rPr>
      </w:pPr>
      <w:r>
        <w:rPr>
          <w:rFonts w:ascii="Calibri" w:hAnsi="Calibri"/>
          <w:b/>
        </w:rPr>
        <w:t xml:space="preserve">                I</w:t>
      </w:r>
      <w:r w:rsidR="00CD6013" w:rsidRPr="0091097C">
        <w:rPr>
          <w:rFonts w:ascii="Calibri" w:hAnsi="Calibri"/>
          <w:b/>
        </w:rPr>
        <w:t xml:space="preserve">l Direttore UOC Provveditorato-Economato   </w:t>
      </w:r>
      <w:r w:rsidR="00CD6013" w:rsidRPr="0091097C">
        <w:rPr>
          <w:rFonts w:ascii="Calibri" w:hAnsi="Calibri"/>
          <w:b/>
        </w:rPr>
        <w:tab/>
      </w:r>
      <w:r w:rsidR="00CD6013">
        <w:rPr>
          <w:rFonts w:ascii="Calibri" w:hAnsi="Calibri"/>
          <w:b/>
        </w:rPr>
        <w:t xml:space="preserve">                                                                                      Dott.ssa Marisa Di Sano</w:t>
      </w:r>
    </w:p>
    <w:sectPr w:rsidR="002C46C9" w:rsidRPr="000E1BC7" w:rsidSect="00954C2F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40F" w:rsidRDefault="00E6140F" w:rsidP="00AF0697">
      <w:pPr>
        <w:spacing w:after="0" w:line="240" w:lineRule="auto"/>
      </w:pPr>
      <w:r>
        <w:separator/>
      </w:r>
    </w:p>
  </w:endnote>
  <w:endnote w:type="continuationSeparator" w:id="0">
    <w:p w:rsidR="00E6140F" w:rsidRDefault="00E6140F" w:rsidP="00AF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40F" w:rsidRDefault="00E6140F" w:rsidP="00AF0697">
      <w:pPr>
        <w:spacing w:after="0" w:line="240" w:lineRule="auto"/>
      </w:pPr>
      <w:r>
        <w:separator/>
      </w:r>
    </w:p>
  </w:footnote>
  <w:footnote w:type="continuationSeparator" w:id="0">
    <w:p w:rsidR="00E6140F" w:rsidRDefault="00E6140F" w:rsidP="00AF0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97" w:rsidRDefault="00AF0697" w:rsidP="00AF0697">
    <w:pPr>
      <w:pStyle w:val="Intestazione"/>
      <w:jc w:val="center"/>
    </w:pPr>
    <w:r w:rsidRPr="00AF0697">
      <w:rPr>
        <w:noProof/>
        <w:lang w:eastAsia="it-IT"/>
      </w:rPr>
      <w:drawing>
        <wp:inline distT="0" distB="0" distL="0" distR="0">
          <wp:extent cx="5064760" cy="906145"/>
          <wp:effectExtent l="0" t="0" r="2540" b="8255"/>
          <wp:docPr id="2" name="Immagine 2" descr="C:\Users\mafalco\Desktop\logo azi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falco\Desktop\logo azi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476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02B4" w:rsidRPr="00A002B4" w:rsidRDefault="003147E3" w:rsidP="00A002B4">
    <w:pPr>
      <w:pStyle w:val="Intestazione"/>
      <w:jc w:val="center"/>
      <w:rPr>
        <w:b/>
        <w:color w:val="0070C0"/>
        <w:sz w:val="18"/>
      </w:rPr>
    </w:pPr>
    <w:r w:rsidRPr="00A002B4">
      <w:rPr>
        <w:color w:val="0070C0"/>
        <w:sz w:val="16"/>
      </w:rPr>
      <w:t xml:space="preserve">Via </w:t>
    </w:r>
    <w:proofErr w:type="spellStart"/>
    <w:r w:rsidRPr="00A002B4">
      <w:rPr>
        <w:color w:val="0070C0"/>
        <w:sz w:val="16"/>
      </w:rPr>
      <w:t>Palasciano</w:t>
    </w:r>
    <w:proofErr w:type="spellEnd"/>
    <w:r w:rsidRPr="00A002B4">
      <w:rPr>
        <w:color w:val="0070C0"/>
        <w:sz w:val="16"/>
      </w:rPr>
      <w:t xml:space="preserve"> – 81100 Caserta (CE) centralino: telefono: </w:t>
    </w:r>
    <w:r w:rsidRPr="00A002B4">
      <w:rPr>
        <w:b/>
        <w:color w:val="0070C0"/>
        <w:sz w:val="18"/>
      </w:rPr>
      <w:t>0823 231111</w:t>
    </w:r>
  </w:p>
  <w:p w:rsidR="00A002B4" w:rsidRPr="00A002B4" w:rsidRDefault="00A002B4" w:rsidP="00A002B4">
    <w:pPr>
      <w:pStyle w:val="Intestazione"/>
      <w:jc w:val="center"/>
      <w:rPr>
        <w:b/>
        <w:color w:val="0070C0"/>
        <w:sz w:val="20"/>
      </w:rPr>
    </w:pPr>
    <w:r w:rsidRPr="00A002B4">
      <w:rPr>
        <w:b/>
        <w:color w:val="0070C0"/>
        <w:sz w:val="20"/>
      </w:rPr>
      <w:t>Direttore Generale</w:t>
    </w:r>
  </w:p>
  <w:p w:rsidR="003147E3" w:rsidRPr="00A002B4" w:rsidRDefault="00A002B4" w:rsidP="00A002B4">
    <w:pPr>
      <w:pStyle w:val="Intestazione"/>
      <w:jc w:val="center"/>
      <w:rPr>
        <w:b/>
        <w:color w:val="0070C0"/>
        <w:sz w:val="20"/>
      </w:rPr>
    </w:pPr>
    <w:r w:rsidRPr="00A002B4">
      <w:rPr>
        <w:b/>
        <w:color w:val="0070C0"/>
        <w:sz w:val="20"/>
      </w:rPr>
      <w:t>Dott. Mario Nicola Vittorio FERRANTE</w:t>
    </w:r>
  </w:p>
  <w:p w:rsidR="003147E3" w:rsidRPr="00A002B4" w:rsidRDefault="003147E3" w:rsidP="00A002B4">
    <w:pPr>
      <w:pStyle w:val="Intestazione"/>
      <w:jc w:val="center"/>
      <w:rPr>
        <w:i/>
        <w:color w:val="0070C0"/>
        <w:sz w:val="18"/>
      </w:rPr>
    </w:pPr>
    <w:r w:rsidRPr="00A002B4">
      <w:rPr>
        <w:i/>
        <w:color w:val="0070C0"/>
        <w:sz w:val="18"/>
      </w:rPr>
      <w:t xml:space="preserve">e-mail: </w:t>
    </w:r>
    <w:hyperlink r:id="rId2" w:history="1">
      <w:r w:rsidRPr="00A002B4">
        <w:rPr>
          <w:rStyle w:val="Collegamentoipertestuale"/>
          <w:i/>
          <w:color w:val="0070C0"/>
          <w:sz w:val="18"/>
        </w:rPr>
        <w:t>direzionegenerale@ospedalecasertapec.it</w:t>
      </w:r>
    </w:hyperlink>
    <w:r w:rsidRPr="00A002B4">
      <w:rPr>
        <w:i/>
        <w:color w:val="0070C0"/>
        <w:sz w:val="18"/>
      </w:rPr>
      <w:t xml:space="preserve"> – </w:t>
    </w:r>
    <w:hyperlink r:id="rId3" w:history="1">
      <w:r w:rsidRPr="00A002B4">
        <w:rPr>
          <w:rStyle w:val="Collegamentoipertestuale"/>
          <w:i/>
          <w:color w:val="0070C0"/>
          <w:sz w:val="18"/>
        </w:rPr>
        <w:t>direzionegenerale@ospedalecaserta.it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16F5"/>
    <w:multiLevelType w:val="hybridMultilevel"/>
    <w:tmpl w:val="DA661124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F152C0B"/>
    <w:multiLevelType w:val="hybridMultilevel"/>
    <w:tmpl w:val="89CAA8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36CCD"/>
    <w:multiLevelType w:val="hybridMultilevel"/>
    <w:tmpl w:val="2CC61C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4E71"/>
    <w:multiLevelType w:val="multilevel"/>
    <w:tmpl w:val="2F8A3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E12858"/>
    <w:multiLevelType w:val="hybridMultilevel"/>
    <w:tmpl w:val="ED5A54D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67943"/>
    <w:multiLevelType w:val="hybridMultilevel"/>
    <w:tmpl w:val="B4443F9A"/>
    <w:lvl w:ilvl="0" w:tplc="DAF6AA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23AAD"/>
    <w:multiLevelType w:val="hybridMultilevel"/>
    <w:tmpl w:val="EA6237B6"/>
    <w:lvl w:ilvl="0" w:tplc="9AA07E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13B2D"/>
    <w:multiLevelType w:val="hybridMultilevel"/>
    <w:tmpl w:val="551C8C86"/>
    <w:lvl w:ilvl="0" w:tplc="89AAE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9C8BA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1AEBF7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44CE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84DE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86A32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5069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12657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9CA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82909C3"/>
    <w:multiLevelType w:val="hybridMultilevel"/>
    <w:tmpl w:val="551C8C86"/>
    <w:lvl w:ilvl="0" w:tplc="89AAE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9C8BA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1AEBF7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44CE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84DE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86A32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5069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12657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9CA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FCD334F"/>
    <w:multiLevelType w:val="hybridMultilevel"/>
    <w:tmpl w:val="275699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16442"/>
    <w:multiLevelType w:val="hybridMultilevel"/>
    <w:tmpl w:val="2CC61C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B40B2"/>
    <w:multiLevelType w:val="hybridMultilevel"/>
    <w:tmpl w:val="2CC61C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57317"/>
    <w:multiLevelType w:val="hybridMultilevel"/>
    <w:tmpl w:val="2B8019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F42D9"/>
    <w:multiLevelType w:val="multilevel"/>
    <w:tmpl w:val="A202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A5D0FC6"/>
    <w:multiLevelType w:val="hybridMultilevel"/>
    <w:tmpl w:val="9F306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4"/>
  </w:num>
  <w:num w:numId="5">
    <w:abstractNumId w:val="9"/>
  </w:num>
  <w:num w:numId="6">
    <w:abstractNumId w:val="8"/>
  </w:num>
  <w:num w:numId="7">
    <w:abstractNumId w:val="13"/>
  </w:num>
  <w:num w:numId="8">
    <w:abstractNumId w:val="6"/>
  </w:num>
  <w:num w:numId="9">
    <w:abstractNumId w:val="3"/>
  </w:num>
  <w:num w:numId="10">
    <w:abstractNumId w:val="12"/>
  </w:num>
  <w:num w:numId="11">
    <w:abstractNumId w:val="1"/>
  </w:num>
  <w:num w:numId="12">
    <w:abstractNumId w:val="11"/>
  </w:num>
  <w:num w:numId="13">
    <w:abstractNumId w:val="1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97"/>
    <w:rsid w:val="00024780"/>
    <w:rsid w:val="00096124"/>
    <w:rsid w:val="000B3F7B"/>
    <w:rsid w:val="000E1BC7"/>
    <w:rsid w:val="001075CA"/>
    <w:rsid w:val="001E77B8"/>
    <w:rsid w:val="0022389C"/>
    <w:rsid w:val="00235DF1"/>
    <w:rsid w:val="00236051"/>
    <w:rsid w:val="00274066"/>
    <w:rsid w:val="00274E0B"/>
    <w:rsid w:val="0028781B"/>
    <w:rsid w:val="00297BA7"/>
    <w:rsid w:val="002C46C9"/>
    <w:rsid w:val="003147E3"/>
    <w:rsid w:val="0032273C"/>
    <w:rsid w:val="00422104"/>
    <w:rsid w:val="004A4328"/>
    <w:rsid w:val="004B2BFF"/>
    <w:rsid w:val="004C78CC"/>
    <w:rsid w:val="00554B5B"/>
    <w:rsid w:val="00593A33"/>
    <w:rsid w:val="005F31B2"/>
    <w:rsid w:val="00617820"/>
    <w:rsid w:val="006244B4"/>
    <w:rsid w:val="00693EAB"/>
    <w:rsid w:val="006A15A2"/>
    <w:rsid w:val="0073082D"/>
    <w:rsid w:val="00771C85"/>
    <w:rsid w:val="0081068C"/>
    <w:rsid w:val="008C0956"/>
    <w:rsid w:val="00954C2F"/>
    <w:rsid w:val="00961247"/>
    <w:rsid w:val="0097692E"/>
    <w:rsid w:val="009E301B"/>
    <w:rsid w:val="00A002B4"/>
    <w:rsid w:val="00A53AA6"/>
    <w:rsid w:val="00AF0697"/>
    <w:rsid w:val="00AF0864"/>
    <w:rsid w:val="00B23EFD"/>
    <w:rsid w:val="00B46503"/>
    <w:rsid w:val="00B63E39"/>
    <w:rsid w:val="00BA7FD5"/>
    <w:rsid w:val="00BC5FF3"/>
    <w:rsid w:val="00BE2074"/>
    <w:rsid w:val="00C65FB6"/>
    <w:rsid w:val="00C8626B"/>
    <w:rsid w:val="00CD6013"/>
    <w:rsid w:val="00D2303C"/>
    <w:rsid w:val="00D672EF"/>
    <w:rsid w:val="00DC1ABF"/>
    <w:rsid w:val="00DF268B"/>
    <w:rsid w:val="00E6140F"/>
    <w:rsid w:val="00E82F11"/>
    <w:rsid w:val="00E92695"/>
    <w:rsid w:val="00EB0FFA"/>
    <w:rsid w:val="00FB5B91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06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697"/>
  </w:style>
  <w:style w:type="paragraph" w:styleId="Pidipagina">
    <w:name w:val="footer"/>
    <w:basedOn w:val="Normale"/>
    <w:link w:val="PidipaginaCarattere"/>
    <w:uiPriority w:val="99"/>
    <w:unhideWhenUsed/>
    <w:rsid w:val="00AF06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697"/>
  </w:style>
  <w:style w:type="character" w:styleId="Collegamentoipertestuale">
    <w:name w:val="Hyperlink"/>
    <w:basedOn w:val="Carpredefinitoparagrafo"/>
    <w:uiPriority w:val="99"/>
    <w:unhideWhenUsed/>
    <w:rsid w:val="003147E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FF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C7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06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697"/>
  </w:style>
  <w:style w:type="paragraph" w:styleId="Pidipagina">
    <w:name w:val="footer"/>
    <w:basedOn w:val="Normale"/>
    <w:link w:val="PidipaginaCarattere"/>
    <w:uiPriority w:val="99"/>
    <w:unhideWhenUsed/>
    <w:rsid w:val="00AF06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697"/>
  </w:style>
  <w:style w:type="character" w:styleId="Collegamentoipertestuale">
    <w:name w:val="Hyperlink"/>
    <w:basedOn w:val="Carpredefinitoparagrafo"/>
    <w:uiPriority w:val="99"/>
    <w:unhideWhenUsed/>
    <w:rsid w:val="003147E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FF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C7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generale@ospedalecaserta.it" TargetMode="External"/><Relationship Id="rId2" Type="http://schemas.openxmlformats.org/officeDocument/2006/relationships/hyperlink" Target="mailto:direzionegenerale@ospedalecasertapec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83C7F-DCDD-41DD-A9C5-E0633540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falco</dc:creator>
  <cp:lastModifiedBy>mauro ottaiano</cp:lastModifiedBy>
  <cp:revision>2</cp:revision>
  <cp:lastPrinted>2017-10-12T12:36:00Z</cp:lastPrinted>
  <dcterms:created xsi:type="dcterms:W3CDTF">2017-12-11T11:49:00Z</dcterms:created>
  <dcterms:modified xsi:type="dcterms:W3CDTF">2017-12-11T11:49:00Z</dcterms:modified>
</cp:coreProperties>
</file>