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88" w:rsidRPr="00CA4788" w:rsidRDefault="00CA4788" w:rsidP="00CA4788">
      <w:pPr>
        <w:spacing w:after="247" w:line="229" w:lineRule="auto"/>
        <w:ind w:left="2842" w:hanging="10"/>
        <w:jc w:val="both"/>
        <w:rPr>
          <w:rFonts w:ascii="Calibri" w:eastAsia="Calibri" w:hAnsi="Calibri" w:cs="Calibri"/>
          <w:color w:val="000000"/>
          <w:lang w:eastAsia="it-IT"/>
        </w:rPr>
      </w:pPr>
      <w:bookmarkStart w:id="0" w:name="_GoBack"/>
      <w:bookmarkEnd w:id="0"/>
      <w:r w:rsidRPr="00CA4788">
        <w:rPr>
          <w:rFonts w:ascii="Calibri" w:eastAsia="Calibri" w:hAnsi="Calibri" w:cs="Calibri"/>
          <w:b/>
          <w:color w:val="000000"/>
          <w:lang w:eastAsia="it-IT"/>
        </w:rPr>
        <w:t xml:space="preserve">         CRITERI DI VALUTAZIONE </w:t>
      </w:r>
    </w:p>
    <w:p w:rsidR="00CA4788" w:rsidRPr="00725C8B" w:rsidRDefault="00CA4788" w:rsidP="00CA4788">
      <w:pPr>
        <w:spacing w:after="28" w:line="229" w:lineRule="auto"/>
        <w:ind w:left="122" w:right="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La graduatoria definitiva sarà determinata sulla base del punteggio complessivo di 50 punti attribuibili a ciascun candidato e suddivisi secondo i seguenti criteri:</w:t>
      </w:r>
    </w:p>
    <w:p w:rsidR="00725C8B" w:rsidRPr="00725C8B" w:rsidRDefault="00725C8B" w:rsidP="00CA4788">
      <w:pPr>
        <w:spacing w:after="28" w:line="229" w:lineRule="auto"/>
        <w:ind w:left="122" w:right="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tbl>
      <w:tblPr>
        <w:tblStyle w:val="TableGrid"/>
        <w:tblW w:w="9656" w:type="dxa"/>
        <w:tblInd w:w="110" w:type="dxa"/>
        <w:tblCellMar>
          <w:top w:w="13" w:type="dxa"/>
          <w:left w:w="2" w:type="dxa"/>
          <w:bottom w:w="6" w:type="dxa"/>
          <w:right w:w="23" w:type="dxa"/>
        </w:tblCellMar>
        <w:tblLook w:val="04A0" w:firstRow="1" w:lastRow="0" w:firstColumn="1" w:lastColumn="0" w:noHBand="0" w:noVBand="1"/>
      </w:tblPr>
      <w:tblGrid>
        <w:gridCol w:w="4802"/>
        <w:gridCol w:w="4854"/>
      </w:tblGrid>
      <w:tr w:rsidR="00CA4788" w:rsidRPr="00725C8B" w:rsidTr="001C314E">
        <w:trPr>
          <w:trHeight w:val="83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88" w:rsidRPr="00725C8B" w:rsidRDefault="00CA4788" w:rsidP="00CA478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788" w:rsidRPr="00725C8B" w:rsidRDefault="00CA4788" w:rsidP="00CA4788">
            <w:pPr>
              <w:ind w:left="10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25C8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PUNTI così ripartiti</w:t>
            </w:r>
            <w:r w:rsidRPr="00725C8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CA4788" w:rsidRPr="00725C8B" w:rsidTr="001C314E">
        <w:trPr>
          <w:trHeight w:val="329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88" w:rsidRPr="00725C8B" w:rsidRDefault="00CA4788" w:rsidP="009C4B6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25C8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Capacità culturali e professionali acquisite attraverso percorsi formativi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88" w:rsidRPr="00725C8B" w:rsidRDefault="00CA4788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8 </w:t>
            </w:r>
            <w:proofErr w:type="gramStart"/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punti </w:t>
            </w:r>
            <w:r w:rsidRPr="00725C8B">
              <w:rPr>
                <w:rFonts w:eastAsia="Calibri"/>
                <w:sz w:val="24"/>
                <w:szCs w:val="24"/>
              </w:rPr>
              <w:t>:</w:t>
            </w:r>
            <w:proofErr w:type="gramEnd"/>
            <w:r w:rsidRPr="00725C8B">
              <w:rPr>
                <w:rFonts w:eastAsia="Calibri"/>
                <w:sz w:val="24"/>
                <w:szCs w:val="24"/>
              </w:rPr>
              <w:t xml:space="preserve"> Laurea Magistrale o Specialistica;</w:t>
            </w:r>
          </w:p>
          <w:p w:rsidR="00CA4788" w:rsidRPr="00725C8B" w:rsidRDefault="00CA4788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10 </w:t>
            </w:r>
            <w:proofErr w:type="gramStart"/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punti </w:t>
            </w:r>
            <w:r w:rsidRPr="00725C8B">
              <w:rPr>
                <w:rFonts w:eastAsia="Calibri"/>
                <w:sz w:val="24"/>
                <w:szCs w:val="24"/>
              </w:rPr>
              <w:t>:</w:t>
            </w:r>
            <w:proofErr w:type="gramEnd"/>
            <w:r w:rsidRPr="00725C8B">
              <w:rPr>
                <w:rFonts w:eastAsia="Calibri"/>
                <w:sz w:val="24"/>
                <w:szCs w:val="24"/>
              </w:rPr>
              <w:t xml:space="preserve"> Dottorato di Ricerca; </w:t>
            </w:r>
          </w:p>
          <w:p w:rsidR="00CA4788" w:rsidRPr="00725C8B" w:rsidRDefault="00E614A9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proofErr w:type="gramStart"/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>3</w:t>
            </w:r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  punti</w:t>
            </w:r>
            <w:proofErr w:type="gramEnd"/>
            <w:r w:rsidR="00DD053C" w:rsidRPr="00725C8B">
              <w:rPr>
                <w:rFonts w:eastAsia="Calibri"/>
                <w:sz w:val="24"/>
                <w:szCs w:val="24"/>
              </w:rPr>
              <w:t>: Master II Livello (</w:t>
            </w:r>
            <w:proofErr w:type="spellStart"/>
            <w:r w:rsidR="00DD053C"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="00DD053C" w:rsidRPr="00725C8B">
              <w:rPr>
                <w:rFonts w:eastAsia="Calibri"/>
                <w:sz w:val="24"/>
                <w:szCs w:val="24"/>
              </w:rPr>
              <w:t xml:space="preserve"> due</w:t>
            </w:r>
            <w:r w:rsidR="00CA4788" w:rsidRPr="00725C8B">
              <w:rPr>
                <w:rFonts w:eastAsia="Calibri"/>
                <w:sz w:val="24"/>
                <w:szCs w:val="24"/>
              </w:rPr>
              <w:t xml:space="preserve"> </w:t>
            </w:r>
            <w:r w:rsidR="009C4B69" w:rsidRPr="00725C8B">
              <w:rPr>
                <w:rFonts w:eastAsia="Calibri"/>
                <w:sz w:val="24"/>
                <w:szCs w:val="24"/>
              </w:rPr>
              <w:t>M</w:t>
            </w:r>
            <w:r w:rsidR="00CA4788" w:rsidRPr="00725C8B">
              <w:rPr>
                <w:rFonts w:eastAsia="Calibri"/>
                <w:sz w:val="24"/>
                <w:szCs w:val="24"/>
              </w:rPr>
              <w:t>aster);</w:t>
            </w:r>
          </w:p>
          <w:p w:rsidR="00CA4788" w:rsidRPr="00725C8B" w:rsidRDefault="00E614A9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proofErr w:type="gramStart"/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>2</w:t>
            </w:r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  punti</w:t>
            </w:r>
            <w:proofErr w:type="gramEnd"/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 </w:t>
            </w:r>
            <w:r w:rsidR="009C4B69" w:rsidRPr="00725C8B">
              <w:rPr>
                <w:rFonts w:eastAsia="Calibri"/>
                <w:sz w:val="24"/>
                <w:szCs w:val="24"/>
              </w:rPr>
              <w:t>: Master I livello (</w:t>
            </w:r>
            <w:proofErr w:type="spellStart"/>
            <w:r w:rsidR="009C4B69"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="009C4B69" w:rsidRPr="00725C8B">
              <w:rPr>
                <w:rFonts w:eastAsia="Calibri"/>
                <w:sz w:val="24"/>
                <w:szCs w:val="24"/>
              </w:rPr>
              <w:t xml:space="preserve">  tre </w:t>
            </w:r>
            <w:r w:rsidR="00CA4788" w:rsidRPr="00725C8B">
              <w:rPr>
                <w:rFonts w:eastAsia="Calibri"/>
                <w:sz w:val="24"/>
                <w:szCs w:val="24"/>
              </w:rPr>
              <w:t xml:space="preserve"> Master);</w:t>
            </w:r>
          </w:p>
          <w:p w:rsidR="00CA4788" w:rsidRPr="00725C8B" w:rsidRDefault="009C4B69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2 punti     </w:t>
            </w:r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Diploma di </w:t>
            </w:r>
            <w:proofErr w:type="gramStart"/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>specializzazione  (</w:t>
            </w:r>
            <w:proofErr w:type="gramEnd"/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>max</w:t>
            </w:r>
            <w:proofErr w:type="spellEnd"/>
            <w:r w:rsidR="00CA4788" w:rsidRPr="00725C8B">
              <w:rPr>
                <w:rFonts w:eastAsia="Calibri"/>
                <w:sz w:val="24"/>
                <w:szCs w:val="24"/>
                <w:u w:val="single" w:color="000000"/>
              </w:rPr>
              <w:t xml:space="preserve"> Due) </w:t>
            </w:r>
          </w:p>
          <w:p w:rsidR="00CA4788" w:rsidRPr="00725C8B" w:rsidRDefault="00CA4788" w:rsidP="00E67636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</w:rPr>
              <w:t>1</w:t>
            </w:r>
            <w:r w:rsidR="009C4B69" w:rsidRPr="00725C8B">
              <w:rPr>
                <w:rFonts w:eastAsia="Calibri"/>
                <w:sz w:val="24"/>
                <w:szCs w:val="24"/>
              </w:rPr>
              <w:t xml:space="preserve"> punto</w:t>
            </w:r>
            <w:r w:rsidRPr="00725C8B">
              <w:rPr>
                <w:rFonts w:eastAsia="Calibri"/>
                <w:sz w:val="24"/>
                <w:szCs w:val="24"/>
              </w:rPr>
              <w:t>: Corso di p</w:t>
            </w:r>
            <w:r w:rsidR="00725C8B">
              <w:rPr>
                <w:rFonts w:eastAsia="Calibri"/>
                <w:sz w:val="24"/>
                <w:szCs w:val="24"/>
              </w:rPr>
              <w:t xml:space="preserve">erfezionamento professionale </w:t>
            </w:r>
            <w:r w:rsidRPr="00725C8B">
              <w:rPr>
                <w:rFonts w:eastAsia="Calibri"/>
                <w:sz w:val="24"/>
                <w:szCs w:val="24"/>
              </w:rPr>
              <w:t xml:space="preserve">non </w:t>
            </w:r>
            <w:r w:rsidR="00E614A9" w:rsidRPr="00725C8B">
              <w:rPr>
                <w:rFonts w:eastAsia="Calibri"/>
                <w:sz w:val="24"/>
                <w:szCs w:val="24"/>
              </w:rPr>
              <w:t>inferiore a sei mesi (</w:t>
            </w:r>
            <w:proofErr w:type="spellStart"/>
            <w:r w:rsidR="00E614A9"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="00E614A9" w:rsidRPr="00725C8B">
              <w:rPr>
                <w:rFonts w:eastAsia="Calibri"/>
                <w:sz w:val="24"/>
                <w:szCs w:val="24"/>
              </w:rPr>
              <w:t xml:space="preserve"> 1</w:t>
            </w:r>
            <w:r w:rsidRPr="00725C8B">
              <w:rPr>
                <w:rFonts w:eastAsia="Calibri"/>
                <w:sz w:val="24"/>
                <w:szCs w:val="24"/>
              </w:rPr>
              <w:t xml:space="preserve"> Corsi)</w:t>
            </w:r>
          </w:p>
          <w:p w:rsidR="00CA4788" w:rsidRPr="00725C8B" w:rsidRDefault="00CA4788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</w:rPr>
              <w:t>1 punto per ogni anno di tutoraggio</w:t>
            </w:r>
            <w:r w:rsidR="00E614A9" w:rsidRPr="00725C8B">
              <w:rPr>
                <w:rFonts w:eastAsia="Calibri"/>
                <w:sz w:val="24"/>
                <w:szCs w:val="24"/>
              </w:rPr>
              <w:t xml:space="preserve">/docenza ( </w:t>
            </w:r>
            <w:proofErr w:type="spellStart"/>
            <w:r w:rsidR="00E614A9"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="00E614A9" w:rsidRPr="00725C8B">
              <w:rPr>
                <w:rFonts w:eastAsia="Calibri"/>
                <w:sz w:val="24"/>
                <w:szCs w:val="24"/>
              </w:rPr>
              <w:t xml:space="preserve"> 5</w:t>
            </w:r>
            <w:r w:rsidR="009C4B69" w:rsidRPr="00725C8B">
              <w:rPr>
                <w:rFonts w:eastAsia="Calibri"/>
                <w:sz w:val="24"/>
                <w:szCs w:val="24"/>
              </w:rPr>
              <w:t xml:space="preserve"> )</w:t>
            </w:r>
          </w:p>
        </w:tc>
      </w:tr>
      <w:tr w:rsidR="007423A6" w:rsidRPr="00725C8B" w:rsidTr="007423A6">
        <w:trPr>
          <w:trHeight w:val="55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A6" w:rsidRPr="00725C8B" w:rsidRDefault="007423A6" w:rsidP="009C4B6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25C8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Docenza/Tutoraggio di laboratorio professionalizzante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23A6" w:rsidRPr="00725C8B" w:rsidRDefault="007423A6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</w:rPr>
              <w:t>1 punto per ogni anno di tutoraggio</w:t>
            </w:r>
            <w:r w:rsidRPr="00725C8B">
              <w:rPr>
                <w:sz w:val="24"/>
                <w:szCs w:val="24"/>
              </w:rPr>
              <w:t xml:space="preserve"> </w:t>
            </w:r>
            <w:r w:rsidRPr="00725C8B">
              <w:rPr>
                <w:rFonts w:eastAsia="Calibri"/>
                <w:sz w:val="24"/>
                <w:szCs w:val="24"/>
              </w:rPr>
              <w:t>di laboratorio</w:t>
            </w:r>
            <w:r w:rsidR="00725C8B">
              <w:rPr>
                <w:rFonts w:eastAsia="Calibri"/>
                <w:sz w:val="24"/>
                <w:szCs w:val="24"/>
              </w:rPr>
              <w:t xml:space="preserve"> </w:t>
            </w:r>
            <w:r w:rsidRPr="00725C8B">
              <w:rPr>
                <w:rFonts w:eastAsia="Calibri"/>
                <w:sz w:val="24"/>
                <w:szCs w:val="24"/>
              </w:rPr>
              <w:t xml:space="preserve">professionalizzante /docenza ( </w:t>
            </w:r>
            <w:proofErr w:type="spellStart"/>
            <w:r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Pr="00725C8B">
              <w:rPr>
                <w:rFonts w:eastAsia="Calibri"/>
                <w:sz w:val="24"/>
                <w:szCs w:val="24"/>
              </w:rPr>
              <w:t xml:space="preserve"> 6 )</w:t>
            </w:r>
          </w:p>
        </w:tc>
      </w:tr>
      <w:tr w:rsidR="009C4B69" w:rsidRPr="00725C8B" w:rsidTr="00725C8B">
        <w:trPr>
          <w:trHeight w:val="413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69" w:rsidRPr="00725C8B" w:rsidRDefault="009C4B69" w:rsidP="009C4B6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25C8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Pubblicazioni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B69" w:rsidRPr="00725C8B" w:rsidRDefault="007423A6" w:rsidP="00725C8B">
            <w:pPr>
              <w:pStyle w:val="Nessunaspaziatura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725C8B">
              <w:rPr>
                <w:rFonts w:eastAsia="Calibri"/>
                <w:sz w:val="24"/>
                <w:szCs w:val="24"/>
              </w:rPr>
              <w:t>1 punto per pubblicazioni (</w:t>
            </w:r>
            <w:proofErr w:type="spellStart"/>
            <w:r w:rsidRPr="00725C8B">
              <w:rPr>
                <w:rFonts w:eastAsia="Calibri"/>
                <w:sz w:val="24"/>
                <w:szCs w:val="24"/>
              </w:rPr>
              <w:t>max</w:t>
            </w:r>
            <w:proofErr w:type="spellEnd"/>
            <w:r w:rsidRPr="00725C8B">
              <w:rPr>
                <w:rFonts w:eastAsia="Calibri"/>
                <w:sz w:val="24"/>
                <w:szCs w:val="24"/>
              </w:rPr>
              <w:t xml:space="preserve">  </w:t>
            </w:r>
            <w:r w:rsidR="00725C8B">
              <w:rPr>
                <w:rFonts w:eastAsia="Calibri"/>
                <w:sz w:val="24"/>
                <w:szCs w:val="24"/>
              </w:rPr>
              <w:t>4</w:t>
            </w:r>
            <w:r w:rsidRPr="00725C8B">
              <w:rPr>
                <w:rFonts w:eastAsia="Calibri"/>
                <w:sz w:val="24"/>
                <w:szCs w:val="24"/>
              </w:rPr>
              <w:t>);</w:t>
            </w:r>
          </w:p>
        </w:tc>
      </w:tr>
    </w:tbl>
    <w:p w:rsidR="009C4B69" w:rsidRPr="00725C8B" w:rsidRDefault="009C4B69" w:rsidP="00CA4788">
      <w:pPr>
        <w:spacing w:after="28" w:line="229" w:lineRule="auto"/>
        <w:ind w:left="152" w:right="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:rsidR="00CA4788" w:rsidRPr="00725C8B" w:rsidRDefault="00CA4788" w:rsidP="00CA4788">
      <w:pPr>
        <w:spacing w:after="28" w:line="229" w:lineRule="auto"/>
        <w:ind w:left="152" w:right="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In caso di parit</w:t>
      </w:r>
      <w:r w:rsidR="009C4B69"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à di punteggio, si applicherà</w:t>
      </w: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i</w:t>
      </w:r>
      <w:r w:rsidR="009C4B69"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l</w:t>
      </w: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criteri</w:t>
      </w:r>
      <w:r w:rsidR="009C4B69"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o</w:t>
      </w: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di priorità di seguito riportati:</w:t>
      </w:r>
    </w:p>
    <w:p w:rsidR="009C4B69" w:rsidRPr="00725C8B" w:rsidRDefault="009C4B69" w:rsidP="009C4B69">
      <w:pPr>
        <w:pStyle w:val="Paragrafoelenco"/>
        <w:numPr>
          <w:ilvl w:val="0"/>
          <w:numId w:val="1"/>
        </w:numPr>
        <w:spacing w:after="28" w:line="229" w:lineRule="auto"/>
        <w:ind w:right="3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725C8B">
        <w:rPr>
          <w:rFonts w:ascii="Calibri" w:eastAsia="Calibri" w:hAnsi="Calibri" w:cs="Calibri"/>
          <w:color w:val="000000"/>
          <w:sz w:val="24"/>
          <w:szCs w:val="24"/>
          <w:lang w:eastAsia="it-IT"/>
        </w:rPr>
        <w:t>Il candidato più giovane di età</w:t>
      </w:r>
    </w:p>
    <w:sectPr w:rsidR="009C4B69" w:rsidRPr="00725C8B" w:rsidSect="00501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1479"/>
    <w:multiLevelType w:val="hybridMultilevel"/>
    <w:tmpl w:val="40C8B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27EF5"/>
    <w:multiLevelType w:val="hybridMultilevel"/>
    <w:tmpl w:val="ACCEEB32"/>
    <w:lvl w:ilvl="0" w:tplc="67664D9A">
      <w:start w:val="1"/>
      <w:numFmt w:val="bullet"/>
      <w:lvlText w:val="-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EB2A8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263A0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3E4D9E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28FB0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0022E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4D35C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E37AA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D7D8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F"/>
    <w:rsid w:val="005017DB"/>
    <w:rsid w:val="0058787A"/>
    <w:rsid w:val="006C307D"/>
    <w:rsid w:val="007033BF"/>
    <w:rsid w:val="00725C8B"/>
    <w:rsid w:val="007423A6"/>
    <w:rsid w:val="0093417D"/>
    <w:rsid w:val="009C4B69"/>
    <w:rsid w:val="009F4F32"/>
    <w:rsid w:val="00CA4788"/>
    <w:rsid w:val="00D52715"/>
    <w:rsid w:val="00DD053C"/>
    <w:rsid w:val="00E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D6E2-2B34-4B67-A8F4-A6845AB4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33B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33BF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017D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7DB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A478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C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giaquinto</dc:creator>
  <cp:keywords/>
  <dc:description/>
  <cp:lastModifiedBy>Alessandra di Lucia Sposito</cp:lastModifiedBy>
  <cp:revision>2</cp:revision>
  <cp:lastPrinted>2025-01-09T10:45:00Z</cp:lastPrinted>
  <dcterms:created xsi:type="dcterms:W3CDTF">2025-01-31T12:10:00Z</dcterms:created>
  <dcterms:modified xsi:type="dcterms:W3CDTF">2025-01-31T12:10:00Z</dcterms:modified>
</cp:coreProperties>
</file>